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288" w:rsidRPr="00C95C4A" w:rsidRDefault="00634288" w:rsidP="006342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C4A">
        <w:rPr>
          <w:rFonts w:ascii="Times New Roman" w:hAnsi="Times New Roman" w:cs="Times New Roman"/>
          <w:b/>
          <w:sz w:val="24"/>
          <w:szCs w:val="24"/>
        </w:rPr>
        <w:t>Шаблон метаданных для индикаторов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DCDFE5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6"/>
        <w:gridCol w:w="2410"/>
        <w:gridCol w:w="5664"/>
      </w:tblGrid>
      <w:tr w:rsidR="00862CA5" w:rsidRPr="00C95C4A" w:rsidTr="00387820">
        <w:tc>
          <w:tcPr>
            <w:tcW w:w="1706" w:type="dxa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Раздел </w:t>
            </w:r>
          </w:p>
        </w:tc>
        <w:tc>
          <w:tcPr>
            <w:tcW w:w="2410" w:type="dxa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Элемент метаданных</w:t>
            </w:r>
          </w:p>
        </w:tc>
        <w:tc>
          <w:tcPr>
            <w:tcW w:w="5664" w:type="dxa"/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Описание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Идентификация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Название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E11A15" w:rsidP="00D608E2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hAnsi="Times New Roman" w:cs="Times New Roman"/>
                <w:sz w:val="24"/>
                <w:szCs w:val="24"/>
              </w:rPr>
              <w:t xml:space="preserve">Коэффициент </w:t>
            </w:r>
            <w:r w:rsidR="00D608E2">
              <w:rPr>
                <w:rFonts w:ascii="Times New Roman" w:hAnsi="Times New Roman" w:cs="Times New Roman"/>
                <w:sz w:val="24"/>
                <w:szCs w:val="24"/>
              </w:rPr>
              <w:t>смертн</w:t>
            </w:r>
            <w:r w:rsidRPr="00C95C4A">
              <w:rPr>
                <w:rFonts w:ascii="Times New Roman" w:hAnsi="Times New Roman" w:cs="Times New Roman"/>
                <w:sz w:val="24"/>
                <w:szCs w:val="24"/>
              </w:rPr>
              <w:t>ости (Общий коэффициент рождаемости)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Уникальный идентификатор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D608E2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>0007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Ответственная организация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862CA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>Агентство по статистике при Президенти Республики Таджикистан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Контактное лицо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862CA5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 xml:space="preserve">Камарзода Хукмиддин </w:t>
            </w:r>
            <w:r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– Начальник управления демографии, занятость и социальная статистика</w:t>
            </w:r>
            <w:r w:rsidR="00634288"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, контакты </w:t>
            </w:r>
            <w:r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+992372214991   почта:</w:t>
            </w:r>
            <w:r w:rsidRPr="00C95C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Pr="00C95C4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nasriddinov84@mail.ru</w:t>
              </w:r>
            </w:hyperlink>
            <w:r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Дата публикации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764F7B" w:rsidRDefault="00764F7B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6</w:t>
            </w:r>
            <w:bookmarkStart w:id="0" w:name="_GoBack"/>
            <w:bookmarkEnd w:id="0"/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Дата последнего обновления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764F7B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01</w:t>
            </w: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6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Описание содержания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Краткое резюме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D4BE2" w:rsidRPr="00C95C4A" w:rsidRDefault="00E11A15" w:rsidP="00634288">
            <w:pPr>
              <w:spacing w:after="0" w:line="3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5C4A">
              <w:rPr>
                <w:rFonts w:ascii="Times New Roman" w:hAnsi="Times New Roman" w:cs="Times New Roman"/>
                <w:sz w:val="24"/>
                <w:szCs w:val="24"/>
              </w:rPr>
              <w:t xml:space="preserve">Относительный показатель, характеризующий уровень </w:t>
            </w:r>
            <w:r w:rsidR="00D608E2">
              <w:rPr>
                <w:rFonts w:ascii="Times New Roman" w:hAnsi="Times New Roman" w:cs="Times New Roman"/>
                <w:sz w:val="24"/>
                <w:szCs w:val="24"/>
              </w:rPr>
              <w:t>смертности</w:t>
            </w:r>
            <w:r w:rsidRPr="00C95C4A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</w:t>
            </w:r>
          </w:p>
          <w:p w:rsidR="00E11A15" w:rsidRPr="00C95C4A" w:rsidRDefault="00E11A15" w:rsidP="00634288">
            <w:pPr>
              <w:spacing w:after="0" w:line="3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5C4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Статистическое определение:</w:t>
            </w:r>
            <w:r w:rsidR="00D608E2">
              <w:rPr>
                <w:rFonts w:ascii="Times New Roman" w:hAnsi="Times New Roman" w:cs="Times New Roman"/>
                <w:sz w:val="24"/>
                <w:szCs w:val="24"/>
              </w:rPr>
              <w:br/>
              <w:t>Коэффициент смертно</w:t>
            </w:r>
            <w:r w:rsidRPr="00C95C4A">
              <w:rPr>
                <w:rFonts w:ascii="Times New Roman" w:hAnsi="Times New Roman" w:cs="Times New Roman"/>
                <w:sz w:val="24"/>
                <w:szCs w:val="24"/>
              </w:rPr>
              <w:t xml:space="preserve">сти показывает число </w:t>
            </w:r>
            <w:r w:rsidR="00D608E2">
              <w:rPr>
                <w:rFonts w:ascii="Times New Roman" w:hAnsi="Times New Roman" w:cs="Times New Roman"/>
                <w:sz w:val="24"/>
                <w:szCs w:val="24"/>
              </w:rPr>
              <w:t xml:space="preserve">смерти </w:t>
            </w:r>
            <w:r w:rsidRPr="00C95C4A">
              <w:rPr>
                <w:rFonts w:ascii="Times New Roman" w:hAnsi="Times New Roman" w:cs="Times New Roman"/>
                <w:sz w:val="24"/>
                <w:szCs w:val="24"/>
              </w:rPr>
              <w:t xml:space="preserve"> за год в расчете на 1 000 человек среднегодовой численности населения</w:t>
            </w:r>
          </w:p>
          <w:p w:rsidR="00E11A15" w:rsidRPr="00C95C4A" w:rsidRDefault="00E11A1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 w:rsidRPr="00C95C4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Единица измерения:</w:t>
            </w:r>
            <w:r w:rsidRPr="00C95C4A">
              <w:rPr>
                <w:rFonts w:ascii="Times New Roman" w:hAnsi="Times New Roman" w:cs="Times New Roman"/>
                <w:sz w:val="24"/>
                <w:szCs w:val="24"/>
              </w:rPr>
              <w:br/>
              <w:t>промилле</w:t>
            </w:r>
            <w:proofErr w:type="gramStart"/>
            <w:r w:rsidRPr="00C95C4A">
              <w:rPr>
                <w:rFonts w:ascii="Times New Roman" w:hAnsi="Times New Roman" w:cs="Times New Roman"/>
                <w:sz w:val="24"/>
                <w:szCs w:val="24"/>
              </w:rPr>
              <w:t xml:space="preserve"> (‰)</w:t>
            </w:r>
            <w:proofErr w:type="gramEnd"/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Темы и ключевые слова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E11A15" w:rsidP="00D608E2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hAnsi="Times New Roman" w:cs="Times New Roman"/>
                <w:sz w:val="24"/>
                <w:szCs w:val="24"/>
              </w:rPr>
              <w:t xml:space="preserve">человек (детей), </w:t>
            </w:r>
            <w:r w:rsidR="00D608E2">
              <w:rPr>
                <w:rFonts w:ascii="Times New Roman" w:hAnsi="Times New Roman" w:cs="Times New Roman"/>
                <w:sz w:val="24"/>
                <w:szCs w:val="24"/>
              </w:rPr>
              <w:t>смертность</w:t>
            </w:r>
            <w:r w:rsidRPr="00C95C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Географический охват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862CA5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С</w:t>
            </w:r>
            <w:r w:rsidR="00634288"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трана, регион, город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Временной охват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094D5F" w:rsidP="00094D5F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с 2010 по 2024 гг.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Периодичность </w:t>
            </w: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lastRenderedPageBreak/>
              <w:t>обновления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6D4BE2" w:rsidP="00B61591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E11A15" w:rsidRPr="00C95C4A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(может рассчитываться поквартально и </w:t>
            </w:r>
            <w:r w:rsidR="00E11A15" w:rsidRPr="00C95C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ежемесячно на основе оценок)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lastRenderedPageBreak/>
              <w:t>Методология и качество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Методология сбора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E11A15" w:rsidRPr="00C95C4A" w:rsidRDefault="00E11A15" w:rsidP="00E11A15">
            <w:pPr>
              <w:pStyle w:val="a4"/>
            </w:pPr>
            <w:r w:rsidRPr="00C95C4A">
              <w:rPr>
                <w:rStyle w:val="a5"/>
              </w:rPr>
              <w:t>Единица измерения:</w:t>
            </w:r>
            <w:r w:rsidRPr="00C95C4A">
              <w:br/>
              <w:t>промилле</w:t>
            </w:r>
            <w:proofErr w:type="gramStart"/>
            <w:r w:rsidRPr="00C95C4A">
              <w:t xml:space="preserve"> (‰)</w:t>
            </w:r>
            <w:proofErr w:type="gramEnd"/>
          </w:p>
          <w:p w:rsidR="00E11A15" w:rsidRPr="00C95C4A" w:rsidRDefault="00E11A15" w:rsidP="00E11A15">
            <w:pPr>
              <w:pStyle w:val="a4"/>
            </w:pPr>
            <w:r w:rsidRPr="00C95C4A">
              <w:rPr>
                <w:rStyle w:val="a5"/>
              </w:rPr>
              <w:t>Формула расчета:</w:t>
            </w:r>
          </w:p>
          <w:p w:rsidR="00E11A15" w:rsidRPr="00C95C4A" w:rsidRDefault="00E11A15" w:rsidP="00E11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95C4A">
              <w:rPr>
                <w:rStyle w:val="katex-mathml"/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spellEnd"/>
            <w:proofErr w:type="gramEnd"/>
            <w:r w:rsidRPr="00C95C4A">
              <w:rPr>
                <w:rStyle w:val="katex-mathml"/>
                <w:rFonts w:ascii="Times New Roman" w:hAnsi="Times New Roman" w:cs="Times New Roman"/>
                <w:sz w:val="24"/>
                <w:szCs w:val="24"/>
              </w:rPr>
              <w:t xml:space="preserve">=Число </w:t>
            </w:r>
            <w:r w:rsidR="00D608E2">
              <w:rPr>
                <w:rStyle w:val="katex-mathml"/>
                <w:rFonts w:ascii="Times New Roman" w:hAnsi="Times New Roman" w:cs="Times New Roman"/>
                <w:sz w:val="24"/>
                <w:szCs w:val="24"/>
              </w:rPr>
              <w:t>смерти</w:t>
            </w:r>
            <w:r w:rsidRPr="00C95C4A">
              <w:rPr>
                <w:rStyle w:val="katex-mathml"/>
                <w:rFonts w:ascii="Times New Roman" w:hAnsi="Times New Roman" w:cs="Times New Roman"/>
                <w:sz w:val="24"/>
                <w:szCs w:val="24"/>
              </w:rPr>
              <w:t>/ Среднегодовая численность населения × 1000</w:t>
            </w:r>
            <w:r w:rsidRPr="00C95C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1A15" w:rsidRPr="00C95C4A" w:rsidRDefault="00E11A15" w:rsidP="00E11A15">
            <w:pPr>
              <w:pStyle w:val="a4"/>
            </w:pPr>
            <w:r w:rsidRPr="00C95C4A">
              <w:rPr>
                <w:rStyle w:val="a5"/>
              </w:rPr>
              <w:t>Статистическая классификация:</w:t>
            </w:r>
            <w:r w:rsidRPr="00C95C4A">
              <w:br/>
              <w:t xml:space="preserve">Демография → Естественное движение населения → Показатели интенсивности </w:t>
            </w:r>
            <w:r w:rsidR="00D608E2">
              <w:t>смертности</w:t>
            </w:r>
          </w:p>
          <w:p w:rsidR="0049176F" w:rsidRPr="00C95C4A" w:rsidRDefault="00E11A15" w:rsidP="0049176F">
            <w:pPr>
              <w:pStyle w:val="a4"/>
            </w:pPr>
            <w:r w:rsidRPr="00C95C4A">
              <w:t xml:space="preserve"> </w:t>
            </w:r>
            <w:r w:rsidR="0049176F" w:rsidRPr="00C95C4A">
              <w:rPr>
                <w:b/>
                <w:bCs/>
              </w:rPr>
              <w:t>Метод расчета:</w:t>
            </w:r>
            <w:r w:rsidR="0049176F" w:rsidRPr="00C95C4A">
              <w:br/>
              <w:t>Относительный показатель, основанный на административных и расчетных данных</w:t>
            </w:r>
          </w:p>
          <w:p w:rsidR="0049176F" w:rsidRPr="0049176F" w:rsidRDefault="0049176F" w:rsidP="004917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 показателя:</w:t>
            </w:r>
            <w:r w:rsidRPr="00491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Оценка уровня </w:t>
            </w:r>
            <w:r w:rsidR="00D608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смертности</w:t>
            </w:r>
            <w:r w:rsidRPr="00491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34288" w:rsidRPr="00C95C4A" w:rsidRDefault="0049176F" w:rsidP="004917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Сопоставимость:</w:t>
            </w:r>
            <w:r w:rsidRPr="00491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491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Обеспечена</w:t>
            </w:r>
            <w:proofErr w:type="gramEnd"/>
            <w:r w:rsidRPr="00491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использовании единой методологии расчета численности населения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Определения понятий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862CA5" w:rsidP="00094D5F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Демография, населения</w:t>
            </w:r>
            <w:r w:rsidR="00B61591"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, </w:t>
            </w:r>
            <w:r w:rsidR="00094D5F"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рост 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Источник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49176F" w:rsidRPr="0049176F" w:rsidRDefault="0049176F" w:rsidP="004917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Число </w:t>
            </w:r>
            <w:r w:rsidR="00D608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смерти</w:t>
            </w:r>
            <w:r w:rsidRPr="00491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органы ЗАГС</w:t>
            </w:r>
          </w:p>
          <w:p w:rsidR="00634288" w:rsidRPr="00C95C4A" w:rsidRDefault="0049176F" w:rsidP="006D4B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Численность населения — данные текущего учета и демографических оценок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Точность и надежность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Точность</w:t>
            </w: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показывает, насколько полученные значения близки к </w:t>
            </w:r>
            <w:proofErr w:type="gramStart"/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реальным</w:t>
            </w:r>
            <w:proofErr w:type="gramEnd"/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неё влияют: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качество источника</w:t>
            </w: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 сбора</w:t>
            </w: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полнота охвата населения</w:t>
            </w: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временной фактор</w:t>
            </w: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Надёжность данных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Надёжность</w:t>
            </w: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это стабильность и </w:t>
            </w:r>
            <w:proofErr w:type="spellStart"/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воспроизводимость</w:t>
            </w:r>
            <w:proofErr w:type="spellEnd"/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данных при повторных измерениях.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Она определяется: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единообразием методологии;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регулярностью обновления;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сопоставимостью данных по годам и регионам;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прозрачностью расчётов.</w:t>
            </w:r>
          </w:p>
          <w:p w:rsidR="00634288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Если данные, собранные разными способами, дают схожие результаты — они считаются надёжными.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Конфиденциальность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387820" w:rsidP="006D4BE2">
            <w:pPr>
              <w:pStyle w:val="a4"/>
            </w:pPr>
            <w:r w:rsidRPr="00C95C4A">
              <w:rPr>
                <w:rStyle w:val="a5"/>
              </w:rPr>
              <w:t>Конфиденциальность данных о населении</w:t>
            </w:r>
            <w:r w:rsidRPr="00C95C4A">
              <w:t xml:space="preserve"> — это защита личной информации граждан при сборе, обработке и публикации статистики. Даже если речь идёт о </w:t>
            </w:r>
            <w:r w:rsidRPr="00C95C4A">
              <w:rPr>
                <w:rStyle w:val="a5"/>
              </w:rPr>
              <w:t>численности</w:t>
            </w:r>
            <w:r w:rsidRPr="00C95C4A">
              <w:t xml:space="preserve">, есть правила, чтобы никто не мог идентифицировать конкретного человека. 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Доступность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Формат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634288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 </w:t>
            </w:r>
            <w:r w:rsidR="00862CA5"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CSV, </w:t>
            </w:r>
            <w:proofErr w:type="spellStart"/>
            <w:r w:rsidR="00862CA5"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Excel</w:t>
            </w:r>
            <w:proofErr w:type="spellEnd"/>
            <w:r w:rsidR="00862CA5"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, PDF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Условия доступа/лицензия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862CA5" w:rsidRPr="00C95C4A" w:rsidRDefault="00862CA5" w:rsidP="00862CA5">
            <w:pPr>
              <w:pStyle w:val="a4"/>
            </w:pPr>
            <w:r w:rsidRPr="00C95C4A">
              <w:t xml:space="preserve">Данные о </w:t>
            </w:r>
            <w:r w:rsidR="0049176F" w:rsidRPr="00C95C4A">
              <w:t>коэффициент рождаемости</w:t>
            </w:r>
            <w:r w:rsidR="006D4BE2" w:rsidRPr="00C95C4A">
              <w:t xml:space="preserve"> </w:t>
            </w:r>
            <w:r w:rsidRPr="00C95C4A">
              <w:t xml:space="preserve"> предоставляются и используются в соответствии с установленными правилами, обеспечивающими их корректное применение и защиту прав граждан.</w:t>
            </w:r>
          </w:p>
          <w:p w:rsidR="00862CA5" w:rsidRPr="00C95C4A" w:rsidRDefault="00862CA5" w:rsidP="00862CA5">
            <w:pPr>
              <w:pStyle w:val="a4"/>
            </w:pPr>
            <w:r w:rsidRPr="00C95C4A">
              <w:rPr>
                <w:rStyle w:val="a5"/>
              </w:rPr>
              <w:t>Цели использования данных</w:t>
            </w:r>
            <w:r w:rsidRPr="00C95C4A">
              <w:br/>
              <w:t>Данные могут использоваться в статистических, научно-исследовательских, образовательных и аналитических целях, а также для разработки и оценки социально-экономических программ и управленческих решений.</w:t>
            </w:r>
          </w:p>
          <w:p w:rsidR="00862CA5" w:rsidRPr="00C95C4A" w:rsidRDefault="00862CA5" w:rsidP="00862CA5">
            <w:pPr>
              <w:pStyle w:val="a4"/>
            </w:pPr>
            <w:r w:rsidRPr="00C95C4A">
              <w:rPr>
                <w:rStyle w:val="a5"/>
              </w:rPr>
              <w:t>Форма распространения данных</w:t>
            </w:r>
            <w:r w:rsidRPr="00C95C4A">
              <w:br/>
              <w:t>Распространение осуществляется в обобщённом (агрегированном) виде без раскрытия персональной или конфиденциальной информации. Публикуются статистические таблицы, отчёты, аналитические обзоры и официальные публикации.</w:t>
            </w:r>
          </w:p>
          <w:p w:rsidR="00862CA5" w:rsidRPr="00C95C4A" w:rsidRDefault="00862CA5" w:rsidP="00862CA5">
            <w:pPr>
              <w:pStyle w:val="a4"/>
            </w:pPr>
            <w:r w:rsidRPr="00C95C4A">
              <w:rPr>
                <w:rStyle w:val="a5"/>
              </w:rPr>
              <w:t>Ограничения на использование</w:t>
            </w:r>
            <w:proofErr w:type="gramStart"/>
            <w:r w:rsidRPr="00C95C4A">
              <w:br/>
              <w:t>З</w:t>
            </w:r>
            <w:proofErr w:type="gramEnd"/>
            <w:r w:rsidRPr="00C95C4A">
              <w:t>апрещается использование данных для идентификации конкретных лиц, а также в целях, нарушающих действующее законодательство. Не допускается искажение данных или их использование вне контекста официальных методик.</w:t>
            </w:r>
          </w:p>
          <w:p w:rsidR="00862CA5" w:rsidRPr="00C95C4A" w:rsidRDefault="00862CA5" w:rsidP="00862CA5">
            <w:pPr>
              <w:pStyle w:val="a4"/>
            </w:pPr>
            <w:r w:rsidRPr="00C95C4A">
              <w:rPr>
                <w:rStyle w:val="a5"/>
              </w:rPr>
              <w:t>Указание источника данных</w:t>
            </w:r>
            <w:proofErr w:type="gramStart"/>
            <w:r w:rsidRPr="00C95C4A">
              <w:br/>
              <w:t>П</w:t>
            </w:r>
            <w:proofErr w:type="gramEnd"/>
            <w:r w:rsidRPr="00C95C4A">
              <w:t>ри использовании и распространении данных необходимо указывать официальный источник их получения (например, органы государственной статистики). Это обеспечивает прозрачность и корректность интерпретации информации.</w:t>
            </w:r>
          </w:p>
          <w:p w:rsidR="00634288" w:rsidRPr="00C95C4A" w:rsidRDefault="00862CA5" w:rsidP="00862CA5">
            <w:pPr>
              <w:pStyle w:val="a4"/>
            </w:pPr>
            <w:r w:rsidRPr="00C95C4A">
              <w:rPr>
                <w:rStyle w:val="a5"/>
              </w:rPr>
              <w:t>Передача третьим лицам</w:t>
            </w:r>
            <w:r w:rsidRPr="00C95C4A">
              <w:br/>
              <w:t>Передача данных третьим лицам допускается только в рамках законодательства и при соблюдении условий конфиденциальности. Данные, содержащие персональную информацию, не подлежат свободному распространению.</w:t>
            </w:r>
          </w:p>
        </w:tc>
      </w:tr>
      <w:tr w:rsidR="00862CA5" w:rsidRPr="00C95C4A" w:rsidTr="00387820">
        <w:trPr>
          <w:trHeight w:val="884"/>
        </w:trPr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Ссылки на связанные ресурсы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764F7B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</w:pPr>
            <w:hyperlink r:id="rId7" w:history="1">
              <w:r w:rsidR="00862CA5" w:rsidRPr="00C95C4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www.stat.tj</w:t>
              </w:r>
            </w:hyperlink>
            <w:r w:rsidR="00862CA5"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 xml:space="preserve"> </w:t>
            </w:r>
          </w:p>
        </w:tc>
      </w:tr>
    </w:tbl>
    <w:p w:rsidR="000B10D9" w:rsidRPr="00C95C4A" w:rsidRDefault="000B10D9">
      <w:pPr>
        <w:rPr>
          <w:rFonts w:ascii="Times New Roman" w:hAnsi="Times New Roman" w:cs="Times New Roman"/>
          <w:sz w:val="24"/>
          <w:szCs w:val="24"/>
        </w:rPr>
      </w:pPr>
    </w:p>
    <w:sectPr w:rsidR="000B10D9" w:rsidRPr="00C95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F5D46"/>
    <w:multiLevelType w:val="multilevel"/>
    <w:tmpl w:val="0B70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B279E"/>
    <w:multiLevelType w:val="multilevel"/>
    <w:tmpl w:val="2506A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F028A2"/>
    <w:multiLevelType w:val="multilevel"/>
    <w:tmpl w:val="0AA60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FB2359"/>
    <w:multiLevelType w:val="multilevel"/>
    <w:tmpl w:val="836AF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8C1D6D"/>
    <w:multiLevelType w:val="multilevel"/>
    <w:tmpl w:val="3592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BC09BF"/>
    <w:multiLevelType w:val="multilevel"/>
    <w:tmpl w:val="44C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08634C"/>
    <w:multiLevelType w:val="hybridMultilevel"/>
    <w:tmpl w:val="5838B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2C6AB5"/>
    <w:multiLevelType w:val="multilevel"/>
    <w:tmpl w:val="BF140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1E7330"/>
    <w:multiLevelType w:val="multilevel"/>
    <w:tmpl w:val="9B1C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9027540"/>
    <w:multiLevelType w:val="multilevel"/>
    <w:tmpl w:val="DEAE4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544BEB"/>
    <w:multiLevelType w:val="multilevel"/>
    <w:tmpl w:val="65BEA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294B46"/>
    <w:multiLevelType w:val="multilevel"/>
    <w:tmpl w:val="0A3E4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8E046E"/>
    <w:multiLevelType w:val="multilevel"/>
    <w:tmpl w:val="3B7A4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3525F63"/>
    <w:multiLevelType w:val="multilevel"/>
    <w:tmpl w:val="502CFD9A"/>
    <w:lvl w:ilvl="0">
      <w:start w:val="334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Tj" w:eastAsia="Calibri" w:hAnsi="Times New Roman Tj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81E6BD6"/>
    <w:multiLevelType w:val="multilevel"/>
    <w:tmpl w:val="6CAC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8"/>
  </w:num>
  <w:num w:numId="9">
    <w:abstractNumId w:val="13"/>
  </w:num>
  <w:num w:numId="10">
    <w:abstractNumId w:val="9"/>
  </w:num>
  <w:num w:numId="11">
    <w:abstractNumId w:val="14"/>
  </w:num>
  <w:num w:numId="12">
    <w:abstractNumId w:val="7"/>
  </w:num>
  <w:num w:numId="13">
    <w:abstractNumId w:val="2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288"/>
    <w:rsid w:val="00094D5F"/>
    <w:rsid w:val="000B10D9"/>
    <w:rsid w:val="00387820"/>
    <w:rsid w:val="00436111"/>
    <w:rsid w:val="0049176F"/>
    <w:rsid w:val="004C11F5"/>
    <w:rsid w:val="00634288"/>
    <w:rsid w:val="006D4BE2"/>
    <w:rsid w:val="00764F7B"/>
    <w:rsid w:val="007A49C7"/>
    <w:rsid w:val="00862CA5"/>
    <w:rsid w:val="00AE7E49"/>
    <w:rsid w:val="00B61591"/>
    <w:rsid w:val="00C95C4A"/>
    <w:rsid w:val="00D608E2"/>
    <w:rsid w:val="00E11A15"/>
    <w:rsid w:val="00F4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E7E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7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2CA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62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62CA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E7E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7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katex-mathml">
    <w:name w:val="katex-mathml"/>
    <w:basedOn w:val="a0"/>
    <w:rsid w:val="00094D5F"/>
  </w:style>
  <w:style w:type="character" w:customStyle="1" w:styleId="mord">
    <w:name w:val="mord"/>
    <w:basedOn w:val="a0"/>
    <w:rsid w:val="00094D5F"/>
  </w:style>
  <w:style w:type="character" w:customStyle="1" w:styleId="mrel">
    <w:name w:val="mrel"/>
    <w:basedOn w:val="a0"/>
    <w:rsid w:val="00094D5F"/>
  </w:style>
  <w:style w:type="character" w:customStyle="1" w:styleId="mopen">
    <w:name w:val="mopen"/>
    <w:basedOn w:val="a0"/>
    <w:rsid w:val="00094D5F"/>
  </w:style>
  <w:style w:type="character" w:customStyle="1" w:styleId="mbin">
    <w:name w:val="mbin"/>
    <w:basedOn w:val="a0"/>
    <w:rsid w:val="00094D5F"/>
  </w:style>
  <w:style w:type="character" w:customStyle="1" w:styleId="mclose">
    <w:name w:val="mclose"/>
    <w:basedOn w:val="a0"/>
    <w:rsid w:val="00094D5F"/>
  </w:style>
  <w:style w:type="paragraph" w:styleId="a6">
    <w:name w:val="List Paragraph"/>
    <w:basedOn w:val="a"/>
    <w:uiPriority w:val="34"/>
    <w:qFormat/>
    <w:rsid w:val="00387820"/>
    <w:pPr>
      <w:ind w:left="720"/>
      <w:contextualSpacing/>
    </w:pPr>
  </w:style>
  <w:style w:type="character" w:customStyle="1" w:styleId="mspace">
    <w:name w:val="mspace"/>
    <w:basedOn w:val="a0"/>
    <w:rsid w:val="00E11A15"/>
  </w:style>
  <w:style w:type="character" w:customStyle="1" w:styleId="vlist-s">
    <w:name w:val="vlist-s"/>
    <w:basedOn w:val="a0"/>
    <w:rsid w:val="00E11A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E7E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7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2CA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62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62CA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E7E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7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katex-mathml">
    <w:name w:val="katex-mathml"/>
    <w:basedOn w:val="a0"/>
    <w:rsid w:val="00094D5F"/>
  </w:style>
  <w:style w:type="character" w:customStyle="1" w:styleId="mord">
    <w:name w:val="mord"/>
    <w:basedOn w:val="a0"/>
    <w:rsid w:val="00094D5F"/>
  </w:style>
  <w:style w:type="character" w:customStyle="1" w:styleId="mrel">
    <w:name w:val="mrel"/>
    <w:basedOn w:val="a0"/>
    <w:rsid w:val="00094D5F"/>
  </w:style>
  <w:style w:type="character" w:customStyle="1" w:styleId="mopen">
    <w:name w:val="mopen"/>
    <w:basedOn w:val="a0"/>
    <w:rsid w:val="00094D5F"/>
  </w:style>
  <w:style w:type="character" w:customStyle="1" w:styleId="mbin">
    <w:name w:val="mbin"/>
    <w:basedOn w:val="a0"/>
    <w:rsid w:val="00094D5F"/>
  </w:style>
  <w:style w:type="character" w:customStyle="1" w:styleId="mclose">
    <w:name w:val="mclose"/>
    <w:basedOn w:val="a0"/>
    <w:rsid w:val="00094D5F"/>
  </w:style>
  <w:style w:type="paragraph" w:styleId="a6">
    <w:name w:val="List Paragraph"/>
    <w:basedOn w:val="a"/>
    <w:uiPriority w:val="34"/>
    <w:qFormat/>
    <w:rsid w:val="00387820"/>
    <w:pPr>
      <w:ind w:left="720"/>
      <w:contextualSpacing/>
    </w:pPr>
  </w:style>
  <w:style w:type="character" w:customStyle="1" w:styleId="mspace">
    <w:name w:val="mspace"/>
    <w:basedOn w:val="a0"/>
    <w:rsid w:val="00E11A15"/>
  </w:style>
  <w:style w:type="character" w:customStyle="1" w:styleId="vlist-s">
    <w:name w:val="vlist-s"/>
    <w:basedOn w:val="a0"/>
    <w:rsid w:val="00E11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at.t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sriddinov84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Киёмиддин Ташрифзода</cp:lastModifiedBy>
  <cp:revision>11</cp:revision>
  <dcterms:created xsi:type="dcterms:W3CDTF">2025-12-13T06:42:00Z</dcterms:created>
  <dcterms:modified xsi:type="dcterms:W3CDTF">2026-09-26T06:26:00Z</dcterms:modified>
</cp:coreProperties>
</file>